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374822">
        <w:rPr>
          <w:color w:val="134163" w:themeColor="accent6" w:themeShade="80"/>
        </w:rPr>
        <w:t>14</w:t>
      </w:r>
      <w:r w:rsidR="009643BA">
        <w:rPr>
          <w:color w:val="134163" w:themeColor="accent6" w:themeShade="80"/>
        </w:rPr>
        <w:t>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="009643BA">
        <w:rPr>
          <w:color w:val="134163" w:themeColor="accent6" w:themeShade="80"/>
          <w:spacing w:val="-2"/>
        </w:rPr>
        <w:t xml:space="preserve"> 12.00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374822">
        <w:rPr>
          <w:color w:val="134163" w:themeColor="accent6" w:themeShade="80"/>
          <w:spacing w:val="-2"/>
        </w:rPr>
        <w:t xml:space="preserve"> B</w:t>
      </w:r>
      <w:r w:rsidR="00D103DE">
        <w:rPr>
          <w:color w:val="134163" w:themeColor="accent6" w:themeShade="80"/>
          <w:spacing w:val="-2"/>
        </w:rPr>
        <w:t>605</w:t>
      </w:r>
      <w:r w:rsidR="00477E1E">
        <w:rPr>
          <w:color w:val="134163" w:themeColor="accent6" w:themeShade="80"/>
          <w:spacing w:val="-2"/>
        </w:rPr>
        <w:t>, adresa</w:t>
      </w:r>
      <w:r w:rsidR="009643BA">
        <w:rPr>
          <w:color w:val="134163" w:themeColor="accent6" w:themeShade="80"/>
          <w:spacing w:val="-2"/>
        </w:rPr>
        <w:t xml:space="preserve"> ASE </w:t>
      </w:r>
      <w:proofErr w:type="spellStart"/>
      <w:r w:rsidR="009643BA">
        <w:rPr>
          <w:color w:val="134163" w:themeColor="accent6" w:themeShade="80"/>
          <w:spacing w:val="-2"/>
        </w:rPr>
        <w:t>Bucuresti</w:t>
      </w:r>
      <w:proofErr w:type="spellEnd"/>
      <w:r w:rsidR="009643BA">
        <w:rPr>
          <w:color w:val="134163" w:themeColor="accent6" w:themeShade="80"/>
          <w:spacing w:val="-2"/>
        </w:rPr>
        <w:t xml:space="preserve">, </w:t>
      </w:r>
      <w:proofErr w:type="spellStart"/>
      <w:r w:rsidR="009643BA">
        <w:rPr>
          <w:color w:val="134163" w:themeColor="accent6" w:themeShade="80"/>
          <w:spacing w:val="-2"/>
        </w:rPr>
        <w:t>Piata</w:t>
      </w:r>
      <w:proofErr w:type="spellEnd"/>
      <w:r w:rsidR="009643BA">
        <w:rPr>
          <w:color w:val="134163" w:themeColor="accent6" w:themeShade="80"/>
          <w:spacing w:val="-2"/>
        </w:rPr>
        <w:t xml:space="preserve"> Romana Nr </w:t>
      </w:r>
      <w:r w:rsidR="00D103DE">
        <w:rPr>
          <w:color w:val="134163" w:themeColor="accent6" w:themeShade="80"/>
          <w:spacing w:val="-2"/>
        </w:rPr>
        <w:t>7</w:t>
      </w:r>
      <w:r w:rsidR="009643BA">
        <w:rPr>
          <w:color w:val="134163" w:themeColor="accent6" w:themeShade="80"/>
          <w:spacing w:val="-2"/>
        </w:rPr>
        <w:t>, B</w:t>
      </w:r>
      <w:proofErr w:type="spellStart"/>
      <w:r w:rsidR="009643BA">
        <w:rPr>
          <w:color w:val="134163" w:themeColor="accent6" w:themeShade="80"/>
          <w:spacing w:val="-2"/>
        </w:rPr>
        <w:t>ucuresti</w:t>
      </w:r>
      <w:proofErr w:type="spellEnd"/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643BA" w:rsidRPr="009643BA">
        <w:rPr>
          <w:i w:val="0"/>
          <w:iCs w:val="0"/>
          <w:color w:val="134163" w:themeColor="accent6" w:themeShade="80"/>
          <w:sz w:val="32"/>
          <w:szCs w:val="32"/>
        </w:rPr>
        <w:t>Impactul transformării digitale asupra culturii organizaționale prin intermediul instrumentelor de retenție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9643BA">
        <w:rPr>
          <w:color w:val="134163" w:themeColor="accent6" w:themeShade="80"/>
          <w:spacing w:val="-3"/>
        </w:rPr>
        <w:t xml:space="preserve">RIZOIU V. Leonard – Alin,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9643BA">
        <w:rPr>
          <w:color w:val="134163" w:themeColor="accent6" w:themeShade="80"/>
        </w:rPr>
        <w:t xml:space="preserve">Dan POPESCU  -  coordonator </w:t>
      </w:r>
      <w:proofErr w:type="spellStart"/>
      <w:r w:rsidR="009643BA">
        <w:rPr>
          <w:color w:val="134163" w:themeColor="accent6" w:themeShade="80"/>
        </w:rPr>
        <w:t>stiintific</w:t>
      </w:r>
      <w:proofErr w:type="spellEnd"/>
      <w:r w:rsidR="009643BA">
        <w:rPr>
          <w:color w:val="134163" w:themeColor="accent6" w:themeShade="80"/>
        </w:rPr>
        <w:t xml:space="preserve">  si doamna </w:t>
      </w:r>
      <w:r w:rsidR="009643BA" w:rsidRPr="00477E1E">
        <w:rPr>
          <w:color w:val="134163" w:themeColor="accent6" w:themeShade="80"/>
        </w:rPr>
        <w:t>Prof. univ. dr.</w:t>
      </w:r>
      <w:r w:rsidR="009643BA">
        <w:rPr>
          <w:color w:val="134163" w:themeColor="accent6" w:themeShade="80"/>
        </w:rPr>
        <w:t xml:space="preserve"> Carmen TURLEA - c</w:t>
      </w:r>
      <w:r w:rsidR="009643BA" w:rsidRPr="009643BA">
        <w:rPr>
          <w:color w:val="134163" w:themeColor="accent6" w:themeShade="80"/>
        </w:rPr>
        <w:t>oordonator științific in cotutela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643BA">
        <w:rPr>
          <w:color w:val="134163" w:themeColor="accent6" w:themeShade="80"/>
        </w:rPr>
        <w:t>Management,</w:t>
      </w:r>
      <w:r w:rsidR="00FD13F3">
        <w:rPr>
          <w:color w:val="134163" w:themeColor="accent6" w:themeShade="80"/>
        </w:rPr>
        <w:t xml:space="preserve"> Școala doctorală </w:t>
      </w:r>
      <w:r w:rsidR="009643BA">
        <w:rPr>
          <w:color w:val="134163" w:themeColor="accent6" w:themeShade="80"/>
        </w:rPr>
        <w:t>Management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AEA" w:rsidRDefault="00E05AEA">
      <w:r>
        <w:separator/>
      </w:r>
    </w:p>
  </w:endnote>
  <w:endnote w:type="continuationSeparator" w:id="0">
    <w:p w:rsidR="00E05AEA" w:rsidRDefault="00E0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AEA" w:rsidRDefault="00E05AEA">
      <w:r>
        <w:separator/>
      </w:r>
    </w:p>
  </w:footnote>
  <w:footnote w:type="continuationSeparator" w:id="0">
    <w:p w:rsidR="00E05AEA" w:rsidRDefault="00E0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374822"/>
    <w:rsid w:val="0046375B"/>
    <w:rsid w:val="00477E1E"/>
    <w:rsid w:val="004A7E0F"/>
    <w:rsid w:val="00666C7C"/>
    <w:rsid w:val="007B77F2"/>
    <w:rsid w:val="007E6DEC"/>
    <w:rsid w:val="009643BA"/>
    <w:rsid w:val="00CF2A35"/>
    <w:rsid w:val="00D103DE"/>
    <w:rsid w:val="00D70EF9"/>
    <w:rsid w:val="00DC478A"/>
    <w:rsid w:val="00E05AEA"/>
    <w:rsid w:val="00F44C66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F7721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Leonard RIZOIU</cp:lastModifiedBy>
  <cp:revision>3</cp:revision>
  <cp:lastPrinted>2025-05-19T07:16:00Z</cp:lastPrinted>
  <dcterms:created xsi:type="dcterms:W3CDTF">2025-07-02T08:29:00Z</dcterms:created>
  <dcterms:modified xsi:type="dcterms:W3CDTF">2025-07-02T09:09:00Z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